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244F1" w:rsidRDefault="000F6C02" w:rsidP="006244F1">
      <w:pPr>
        <w:pStyle w:val="2"/>
      </w:pPr>
      <w:r>
        <w:fldChar w:fldCharType="begin"/>
      </w:r>
      <w:r>
        <w:instrText xml:space="preserve"> HYPERLINK "http://sovetnik.consultant.ru/files/20150108ttn.xls" </w:instrText>
      </w:r>
      <w:r>
        <w:fldChar w:fldCharType="separate"/>
      </w:r>
      <w:r w:rsidR="006244F1">
        <w:rPr>
          <w:rStyle w:val="a3"/>
          <w:color w:val="00548D"/>
        </w:rPr>
        <w:t>Форма</w:t>
      </w:r>
      <w:r>
        <w:rPr>
          <w:rStyle w:val="a3"/>
          <w:color w:val="00548D"/>
        </w:rPr>
        <w:fldChar w:fldCharType="end"/>
      </w:r>
      <w:r w:rsidR="006244F1">
        <w:rPr>
          <w:rStyle w:val="apple-converted-space"/>
        </w:rPr>
        <w:t> </w:t>
      </w:r>
      <w:bookmarkStart w:id="1" w:name="2"/>
      <w:bookmarkEnd w:id="1"/>
      <w:r w:rsidR="006244F1">
        <w:t>ТТН 2014-2015 года (Россия)</w:t>
      </w:r>
    </w:p>
    <w:p w:rsidR="006244F1" w:rsidRDefault="006244F1" w:rsidP="006244F1">
      <w:pPr>
        <w:pStyle w:val="a4"/>
        <w:jc w:val="both"/>
      </w:pPr>
      <w:r>
        <w:t>В 2014 году на территории Российской Федерации используется</w:t>
      </w:r>
      <w:r>
        <w:rPr>
          <w:rStyle w:val="apple-converted-space"/>
        </w:rPr>
        <w:t> </w:t>
      </w:r>
      <w:r>
        <w:rPr>
          <w:rStyle w:val="a5"/>
        </w:rPr>
        <w:t>форма товарно-транспортной накладной 1-Т</w:t>
      </w:r>
      <w:r>
        <w:t>, утвержденная еще в 1997 году. После утверждения никаких других изменений в бланк документа не вносилось, но возможно возникновение путаницы из-за принятия транспортной накладной (постановление от 2011 года за № 272).</w:t>
      </w:r>
    </w:p>
    <w:p w:rsidR="006244F1" w:rsidRDefault="006244F1" w:rsidP="006244F1">
      <w:pPr>
        <w:pStyle w:val="a4"/>
        <w:jc w:val="both"/>
      </w:pPr>
      <w:r>
        <w:t>Однако на сегодняшний день обе формы документов — ТТН и транспортная накладная — действуют параллельно. Основным отличием между транспортной накладной и формой 1-Т является то, что у первой отсутствует товарный раздел и при указании товара не обозначается цена — есть лишь возможность указания объявленной стоимости. Какую же форму из этих двух и когда стоит применять? Общее правило в этом случае следующее: при перевозках собственными силами (покупателя или поставщика) выписывается ТТН, если же груз везет сторонний перевозчик или он идет «транзитом», то используется форма 1-Т.</w:t>
      </w:r>
    </w:p>
    <w:p w:rsidR="006244F1" w:rsidRDefault="006244F1" w:rsidP="006244F1">
      <w:pPr>
        <w:pStyle w:val="a4"/>
        <w:jc w:val="both"/>
      </w:pPr>
      <w:r>
        <w:t>Путаница с применением бланков документов при оформлении транспортировки грузов вызвана тем, что Минфин своим письмом от 6 ноября 2014 года установил, что для подтверждения договора о перевозке грузов необходима именно транспортная накладная. Это означает, что по мнению министерства, расходы на перевозку может подтвердить лишь товарная накладная, заполненная по утвержденной постановлением Правительства за № 272 форме.</w:t>
      </w:r>
    </w:p>
    <w:p w:rsidR="006244F1" w:rsidRDefault="006244F1" w:rsidP="006244F1">
      <w:pPr>
        <w:pStyle w:val="a4"/>
        <w:jc w:val="both"/>
      </w:pPr>
      <w:r>
        <w:t>Однако есть разъяснение и налоговой службы по этому поводу. В письме ФНС от 21 марта 2012 года прямо сказано, что для подтверждения затрат на перевозку при исчислении налога на прибыль можно использовать как форму 1-Т, так и форму транспортной накладной.</w:t>
      </w:r>
    </w:p>
    <w:p w:rsidR="006244F1" w:rsidRDefault="006244F1" w:rsidP="006244F1">
      <w:pPr>
        <w:pStyle w:val="a4"/>
        <w:jc w:val="both"/>
      </w:pPr>
      <w:r>
        <w:t>Поэтому если привычнее выписывать товарно-транспортные накладные либо предприятие использует ТТН и не заполняет ТОРГ-12, то не стоит ничего менять и переходить на новую форму транспортной документации. К тому же</w:t>
      </w:r>
      <w:r>
        <w:rPr>
          <w:rStyle w:val="apple-converted-space"/>
        </w:rPr>
        <w:t> </w:t>
      </w:r>
      <w:r>
        <w:rPr>
          <w:rStyle w:val="a5"/>
        </w:rPr>
        <w:t>скачать ТТН</w:t>
      </w:r>
      <w:r>
        <w:rPr>
          <w:rStyle w:val="apple-converted-space"/>
        </w:rPr>
        <w:t> </w:t>
      </w:r>
      <w:r>
        <w:t>(причем абсолютно бесплатно) можно на любом бухгалтерском сайте.</w:t>
      </w:r>
    </w:p>
    <w:p w:rsidR="006244F1" w:rsidRDefault="006244F1" w:rsidP="006244F1">
      <w:pPr>
        <w:pStyle w:val="2"/>
        <w:jc w:val="both"/>
      </w:pPr>
      <w:bookmarkStart w:id="2" w:name="3"/>
      <w:bookmarkEnd w:id="2"/>
      <w:r>
        <w:t>Нюансы заполнения</w:t>
      </w:r>
      <w:r>
        <w:rPr>
          <w:rStyle w:val="apple-converted-space"/>
        </w:rPr>
        <w:t> </w:t>
      </w:r>
      <w:hyperlink r:id="rId4" w:history="1">
        <w:r>
          <w:rPr>
            <w:rStyle w:val="a3"/>
            <w:color w:val="00548D"/>
          </w:rPr>
          <w:t>ТТН</w:t>
        </w:r>
      </w:hyperlink>
    </w:p>
    <w:p w:rsidR="006244F1" w:rsidRDefault="006244F1" w:rsidP="006244F1">
      <w:pPr>
        <w:pStyle w:val="a4"/>
        <w:jc w:val="both"/>
      </w:pPr>
      <w:r>
        <w:t>Грузоотправитель обязан составлять товарно-транспортные накладные на каждый рейс автомобиля. При этом неважно, является ли автотранспортное средство собственностью грузоотправителя или он воспользовался услугами третьего лица для оказания автотранспортных услуг.</w:t>
      </w:r>
      <w:r>
        <w:rPr>
          <w:rStyle w:val="apple-converted-space"/>
        </w:rPr>
        <w:t> </w:t>
      </w:r>
      <w:r>
        <w:rPr>
          <w:rStyle w:val="a5"/>
        </w:rPr>
        <w:t>ТТН, скачать</w:t>
      </w:r>
      <w:r>
        <w:rPr>
          <w:rStyle w:val="apple-converted-space"/>
        </w:rPr>
        <w:t> </w:t>
      </w:r>
      <w:r>
        <w:t>бланк которой можно на любом бухгалтерском сайте, составляется для каждого грузополучателя в отдельности. Этого следует придерживаться и в случае, когда все эти ТМЦ перемещаются одновременно в одном авто.</w:t>
      </w:r>
    </w:p>
    <w:p w:rsidR="006244F1" w:rsidRDefault="006244F1" w:rsidP="006244F1">
      <w:pPr>
        <w:pStyle w:val="a4"/>
        <w:jc w:val="both"/>
      </w:pPr>
      <w:r>
        <w:t>Для водителя, в соответствии с правилами дорожного движения, ТТН является основным документом, который необходимо предъявлять на груз при проверке на дороге сотрудниками ГИБДД. В случае отсутствия этого документа весь груз может быть арестован до выяснения обстоятельств поставки.</w:t>
      </w:r>
    </w:p>
    <w:p w:rsidR="006244F1" w:rsidRDefault="006244F1" w:rsidP="006244F1">
      <w:pPr>
        <w:pStyle w:val="a4"/>
        <w:jc w:val="both"/>
      </w:pPr>
      <w:r>
        <w:t xml:space="preserve">Товарно-транспортные накладные составляются в четырех экземплярах. При этом первый экземпляр с подписью водителя о получении груза остается у грузоотправителя. В случае утери или повреждения груза в пути по этому документу отправитель груза сможет </w:t>
      </w:r>
      <w:r>
        <w:lastRenderedPageBreak/>
        <w:t>взыскать с транспортной организации, осуществляющей перевозку этой партии груза, материальный ущерб. Ведь при подписании ТТН ответственность за сохранность груза перекладывается именно на транспортную организацию.</w:t>
      </w:r>
    </w:p>
    <w:p w:rsidR="006244F1" w:rsidRDefault="006244F1" w:rsidP="006244F1">
      <w:pPr>
        <w:pStyle w:val="a4"/>
        <w:jc w:val="both"/>
      </w:pPr>
      <w:r>
        <w:t>Оставшиеся три экземпляра ТТН следуют вместе с грузом. Второй экземпляр вручается грузоотправителю при приемке товара. Грузоотправитель делает отметку о наличии или отсутствии претензий и подписывает документ (все три экземпляра). Впоследствии транспортная компания возвращает один подписанный всеми сторонами экземпляр ТТН грузоотправителю вместе с документами по транспортным услугам.</w:t>
      </w:r>
    </w:p>
    <w:p w:rsidR="00353C17" w:rsidRDefault="006244F1" w:rsidP="006244F1">
      <w:r>
        <w:rPr>
          <w:rFonts w:ascii="Arial" w:hAnsi="Arial" w:cs="Arial"/>
          <w:color w:val="000000"/>
          <w:sz w:val="17"/>
          <w:szCs w:val="17"/>
        </w:rPr>
        <w:br/>
      </w:r>
      <w:r w:rsidRPr="006244F1">
        <w:rPr>
          <w:highlight w:val="yellow"/>
        </w:rPr>
        <w:t xml:space="preserve">Взято </w:t>
      </w:r>
      <w:proofErr w:type="gramStart"/>
      <w:r w:rsidRPr="006244F1">
        <w:rPr>
          <w:highlight w:val="yellow"/>
        </w:rPr>
        <w:t>на  http://sovetnik.consultant.ru/nakladnaya_torg12_ttn/tovarnotransportnaya_nakladnaya_blank_ttn_forma_1t_skachat_besplatno/#3</w:t>
      </w:r>
      <w:proofErr w:type="gramEnd"/>
    </w:p>
    <w:p w:rsidR="006244F1" w:rsidRDefault="006244F1" w:rsidP="006244F1">
      <w:pPr>
        <w:jc w:val="both"/>
      </w:pPr>
    </w:p>
    <w:sectPr w:rsidR="0062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F1"/>
    <w:rsid w:val="000F6C02"/>
    <w:rsid w:val="00353C17"/>
    <w:rsid w:val="0062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2C7B1-2674-4BEA-8268-FEEFD2CF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4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4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244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44F1"/>
  </w:style>
  <w:style w:type="paragraph" w:styleId="a4">
    <w:name w:val="Normal (Web)"/>
    <w:basedOn w:val="a"/>
    <w:uiPriority w:val="99"/>
    <w:unhideWhenUsed/>
    <w:rsid w:val="0062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244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vetnik.consultant.ru/files/20150108ttn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гку</dc:creator>
  <cp:keywords/>
  <dc:description/>
  <cp:lastModifiedBy>Екатерина</cp:lastModifiedBy>
  <cp:revision>2</cp:revision>
  <dcterms:created xsi:type="dcterms:W3CDTF">2015-12-10T10:28:00Z</dcterms:created>
  <dcterms:modified xsi:type="dcterms:W3CDTF">2015-12-10T10:28:00Z</dcterms:modified>
</cp:coreProperties>
</file>